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DD" w:rsidRPr="00B80ADD" w:rsidRDefault="00B80ADD" w:rsidP="00B80ADD">
      <w:pPr>
        <w:pStyle w:val="NormaleWeb"/>
        <w:pageBreakBefore/>
        <w:pBdr>
          <w:top w:val="single" w:sz="4" w:space="1" w:color="auto"/>
          <w:left w:val="single" w:sz="4" w:space="4" w:color="auto"/>
          <w:bottom w:val="single" w:sz="4" w:space="1" w:color="auto"/>
          <w:right w:val="single" w:sz="4" w:space="4" w:color="auto"/>
        </w:pBdr>
        <w:spacing w:after="198" w:line="276" w:lineRule="auto"/>
        <w:jc w:val="center"/>
        <w:rPr>
          <w:rFonts w:asciiTheme="minorHAnsi" w:hAnsiTheme="minorHAnsi" w:cstheme="minorHAnsi"/>
        </w:rPr>
      </w:pPr>
      <w:r w:rsidRPr="00B80ADD">
        <w:rPr>
          <w:rFonts w:asciiTheme="minorHAnsi" w:hAnsiTheme="minorHAnsi" w:cstheme="minorHAnsi"/>
          <w:b/>
          <w:bCs/>
        </w:rPr>
        <w:t>AVVISO PUBBLICO</w:t>
      </w:r>
    </w:p>
    <w:p w:rsidR="00B80ADD" w:rsidRPr="00B80ADD" w:rsidRDefault="00B80ADD" w:rsidP="00B80ADD">
      <w:pPr>
        <w:pStyle w:val="NormaleWeb"/>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rPr>
      </w:pPr>
      <w:bookmarkStart w:id="0" w:name="__DdeLink__206_2252822210"/>
      <w:bookmarkEnd w:id="0"/>
      <w:r w:rsidRPr="00B80ADD">
        <w:rPr>
          <w:rFonts w:asciiTheme="minorHAnsi" w:hAnsiTheme="minorHAnsi" w:cstheme="minorHAnsi"/>
          <w:b/>
          <w:bCs/>
        </w:rPr>
        <w:t>PER L’ISCRIZIONE DEI BAMBINI E DELLE BAMBINE AL MICRO NIDO COMUNALE</w:t>
      </w:r>
    </w:p>
    <w:p w:rsidR="00B80ADD" w:rsidRPr="00B80ADD" w:rsidRDefault="00B80ADD" w:rsidP="00B80ADD">
      <w:pPr>
        <w:pStyle w:val="NormaleWeb"/>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rPr>
      </w:pPr>
      <w:r w:rsidRPr="00B80ADD">
        <w:rPr>
          <w:rFonts w:asciiTheme="minorHAnsi" w:hAnsiTheme="minorHAnsi" w:cstheme="minorHAnsi"/>
          <w:b/>
          <w:bCs/>
        </w:rPr>
        <w:t xml:space="preserve">SITO IN VIA G. D’AMALFI (EX Edificio Scolastico di </w:t>
      </w:r>
      <w:proofErr w:type="spellStart"/>
      <w:r w:rsidRPr="00B80ADD">
        <w:rPr>
          <w:rFonts w:asciiTheme="minorHAnsi" w:hAnsiTheme="minorHAnsi" w:cstheme="minorHAnsi"/>
          <w:b/>
          <w:bCs/>
        </w:rPr>
        <w:t>Vettica</w:t>
      </w:r>
      <w:proofErr w:type="spellEnd"/>
      <w:r w:rsidRPr="00B80ADD">
        <w:rPr>
          <w:rFonts w:asciiTheme="minorHAnsi" w:hAnsiTheme="minorHAnsi" w:cstheme="minorHAnsi"/>
          <w:b/>
          <w:bCs/>
        </w:rPr>
        <w:t>)</w:t>
      </w:r>
    </w:p>
    <w:p w:rsidR="00B80ADD" w:rsidRPr="00B80ADD" w:rsidRDefault="00B80ADD" w:rsidP="00B80ADD">
      <w:pPr>
        <w:pStyle w:val="NormaleWeb"/>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rPr>
      </w:pPr>
      <w:r w:rsidRPr="00B80ADD">
        <w:rPr>
          <w:rFonts w:asciiTheme="minorHAnsi" w:hAnsiTheme="minorHAnsi" w:cstheme="minorHAnsi"/>
          <w:b/>
          <w:bCs/>
        </w:rPr>
        <w:t>ANNO EDUCATIVO 2026/2027</w:t>
      </w:r>
    </w:p>
    <w:p w:rsidR="00B80ADD" w:rsidRPr="00B80ADD" w:rsidRDefault="00B80ADD" w:rsidP="00B80ADD">
      <w:pPr>
        <w:pStyle w:val="NormaleWeb"/>
        <w:spacing w:after="0" w:line="240" w:lineRule="auto"/>
        <w:jc w:val="center"/>
        <w:rPr>
          <w:rFonts w:asciiTheme="minorHAnsi" w:hAnsiTheme="minorHAnsi" w:cstheme="minorHAnsi"/>
        </w:rPr>
      </w:pPr>
      <w:r w:rsidRPr="00B80ADD">
        <w:rPr>
          <w:rFonts w:asciiTheme="minorHAnsi" w:hAnsiTheme="minorHAnsi" w:cstheme="minorHAnsi"/>
          <w:b/>
          <w:bCs/>
        </w:rPr>
        <w:t>SI RENDE NOTO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che</w:t>
      </w:r>
      <w:r w:rsidRPr="00B80ADD">
        <w:rPr>
          <w:rFonts w:asciiTheme="minorHAnsi" w:hAnsiTheme="minorHAnsi" w:cstheme="minorHAnsi"/>
          <w:b/>
          <w:bCs/>
        </w:rPr>
        <w:t xml:space="preserve"> </w:t>
      </w:r>
      <w:r w:rsidRPr="00B80ADD">
        <w:rPr>
          <w:rFonts w:asciiTheme="minorHAnsi" w:hAnsiTheme="minorHAnsi" w:cstheme="minorHAnsi"/>
        </w:rPr>
        <w:t xml:space="preserve">è possibile presentare domanda per l’iscrizione al micro nido comunale, sito in via G. D’Amalfi (ex Edificio Scolastico di </w:t>
      </w:r>
      <w:proofErr w:type="spellStart"/>
      <w:r w:rsidRPr="00B80ADD">
        <w:rPr>
          <w:rFonts w:asciiTheme="minorHAnsi" w:hAnsiTheme="minorHAnsi" w:cstheme="minorHAnsi"/>
        </w:rPr>
        <w:t>Vettica</w:t>
      </w:r>
      <w:proofErr w:type="spellEnd"/>
      <w:r w:rsidRPr="00B80ADD">
        <w:rPr>
          <w:rFonts w:asciiTheme="minorHAnsi" w:hAnsiTheme="minorHAnsi" w:cstheme="minorHAnsi"/>
        </w:rPr>
        <w:t xml:space="preserve">) per l’anno educativo 2026/2027, entro e non oltre il </w:t>
      </w:r>
      <w:r w:rsidRPr="00B80ADD">
        <w:rPr>
          <w:rFonts w:asciiTheme="minorHAnsi" w:hAnsiTheme="minorHAnsi" w:cstheme="minorHAnsi"/>
          <w:b/>
          <w:bCs/>
        </w:rPr>
        <w:t>giorno 09/03/2026.</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 1 - PREMESSA</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 xml:space="preserve">Il presente Avviso disciplina i requisiti, i termini e le modalità di presentazione delle domande di iscrizione per il micro nido comunale, sito in via G. D’Amalfi (ex Edificio Scolastico di </w:t>
      </w:r>
      <w:proofErr w:type="spellStart"/>
      <w:r w:rsidRPr="00B80ADD">
        <w:rPr>
          <w:rFonts w:asciiTheme="minorHAnsi" w:hAnsiTheme="minorHAnsi" w:cstheme="minorHAnsi"/>
        </w:rPr>
        <w:t>Vettica</w:t>
      </w:r>
      <w:proofErr w:type="spellEnd"/>
      <w:r w:rsidRPr="00B80ADD">
        <w:rPr>
          <w:rFonts w:asciiTheme="minorHAnsi" w:hAnsiTheme="minorHAnsi" w:cstheme="minorHAnsi"/>
        </w:rPr>
        <w:t>), per l’anno educativo 2026/2027; iscrizioni necessarie per la formulazione della relativa graduatoria dei beneficiari.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 2 – FINALITÀ E DESCRIZIONE DEI SERVIZI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La struttura nello specifico è collocata in via G. D’Amalfi (presso l’Ex edificio Scolastico di </w:t>
      </w:r>
      <w:proofErr w:type="spellStart"/>
      <w:r w:rsidRPr="00B80ADD">
        <w:rPr>
          <w:rFonts w:asciiTheme="minorHAnsi" w:hAnsiTheme="minorHAnsi" w:cstheme="minorHAnsi"/>
        </w:rPr>
        <w:t>Vettica</w:t>
      </w:r>
      <w:proofErr w:type="spellEnd"/>
      <w:r w:rsidRPr="00B80ADD">
        <w:rPr>
          <w:rFonts w:asciiTheme="minorHAnsi" w:hAnsiTheme="minorHAnsi" w:cstheme="minorHAnsi"/>
        </w:rPr>
        <w:t xml:space="preserve">) per una capienza di n. 20 posti. Il micro nido prevede l’accesso dei bambini di età compresa </w:t>
      </w:r>
      <w:r w:rsidRPr="00B80ADD">
        <w:rPr>
          <w:rFonts w:asciiTheme="minorHAnsi" w:hAnsiTheme="minorHAnsi" w:cstheme="minorHAnsi"/>
          <w:b/>
          <w:bCs/>
        </w:rPr>
        <w:t>tra i 3 mesi ed i 3 anni di età.</w:t>
      </w:r>
      <w:r w:rsidRPr="00B80ADD">
        <w:rPr>
          <w:rFonts w:asciiTheme="minorHAnsi" w:hAnsiTheme="minorHAnsi" w:cstheme="minorHAnsi"/>
        </w:rPr>
        <w:t xml:space="preserve"> Il servizio prevede, altresì, la mensa ed il riposo pomeridiano dei piccoli ospiti. Tali servizi garantiscono l’accoglienza e la cura dei bambini (pasti, riposo) rispondendo alle esigenze primarie, favorendone la socializzazione, l’educazione, lo sviluppo armonico, l’acquisizione dell’autonomia attraverso il gioco, le attività laboratoriali manuali, espressive e di prima alfabetizzazione.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Nella domanda d’iscrizione i genitori dovranno già scegliere l’orario di frequenza che vorranno seguire nell’anno educativo 2026/2027 e che può essere a </w:t>
      </w:r>
      <w:r w:rsidRPr="00B80ADD">
        <w:rPr>
          <w:rFonts w:asciiTheme="minorHAnsi" w:hAnsiTheme="minorHAnsi" w:cstheme="minorHAnsi"/>
          <w:b/>
          <w:bCs/>
        </w:rPr>
        <w:t>tempo pieno (dalle ore 8.00 alle ore 17.00)</w:t>
      </w:r>
      <w:r w:rsidRPr="00B80ADD">
        <w:rPr>
          <w:rFonts w:asciiTheme="minorHAnsi" w:hAnsiTheme="minorHAnsi" w:cstheme="minorHAnsi"/>
        </w:rPr>
        <w:t xml:space="preserve">, con mensa e riposo, o a </w:t>
      </w:r>
      <w:r w:rsidRPr="00B80ADD">
        <w:rPr>
          <w:rFonts w:asciiTheme="minorHAnsi" w:hAnsiTheme="minorHAnsi" w:cstheme="minorHAnsi"/>
          <w:b/>
          <w:bCs/>
        </w:rPr>
        <w:t>tempo ridotto (dalle ore 8.00 alle ore 13.00)</w:t>
      </w:r>
      <w:r w:rsidRPr="00B80ADD">
        <w:rPr>
          <w:rFonts w:asciiTheme="minorHAnsi" w:hAnsiTheme="minorHAnsi" w:cstheme="minorHAnsi"/>
        </w:rPr>
        <w:t xml:space="preserve"> con mensa ed uscita anticipata.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ART.3 - BENEFICIARI</w:t>
      </w:r>
    </w:p>
    <w:p w:rsidR="00B80ADD" w:rsidRPr="00B80ADD" w:rsidRDefault="00B80ADD" w:rsidP="00B80ADD">
      <w:pPr>
        <w:pStyle w:val="NormaleWeb"/>
        <w:spacing w:after="0" w:line="276" w:lineRule="auto"/>
        <w:ind w:right="57"/>
        <w:jc w:val="both"/>
        <w:rPr>
          <w:rFonts w:asciiTheme="minorHAnsi" w:hAnsiTheme="minorHAnsi" w:cstheme="minorHAnsi"/>
        </w:rPr>
      </w:pPr>
      <w:r w:rsidRPr="00B80ADD">
        <w:rPr>
          <w:rFonts w:asciiTheme="minorHAnsi" w:hAnsiTheme="minorHAnsi" w:cstheme="minorHAnsi"/>
        </w:rPr>
        <w:t>Sono ammessi al servizio di</w:t>
      </w:r>
      <w:r w:rsidRPr="00B80ADD">
        <w:rPr>
          <w:rFonts w:asciiTheme="minorHAnsi" w:hAnsiTheme="minorHAnsi" w:cstheme="minorHAnsi"/>
          <w:b/>
          <w:bCs/>
        </w:rPr>
        <w:t xml:space="preserve"> Micro Nido comunale,</w:t>
      </w:r>
      <w:r w:rsidRPr="00B80ADD">
        <w:rPr>
          <w:rFonts w:asciiTheme="minorHAnsi" w:hAnsiTheme="minorHAnsi" w:cstheme="minorHAnsi"/>
        </w:rPr>
        <w:t xml:space="preserve"> i bambini che alla data d’inizio di frequenza, abbiano compiuto il terzo mese di vita e non abbiano superato il terzo anno d’età, che siano in regola con le vaccinazioni previste per legge e che siano residenti nel territorio dell’Ambito S2 (Cava de’ Tirreni, Amalfi, Atrani, Cetara, Conca dei Marini, Furore, Maiori, Minori, Ravello, Positano, </w:t>
      </w:r>
      <w:proofErr w:type="spellStart"/>
      <w:r w:rsidRPr="00B80ADD">
        <w:rPr>
          <w:rFonts w:asciiTheme="minorHAnsi" w:hAnsiTheme="minorHAnsi" w:cstheme="minorHAnsi"/>
        </w:rPr>
        <w:t>Praiano</w:t>
      </w:r>
      <w:proofErr w:type="spellEnd"/>
      <w:r w:rsidRPr="00B80ADD">
        <w:rPr>
          <w:rFonts w:asciiTheme="minorHAnsi" w:hAnsiTheme="minorHAnsi" w:cstheme="minorHAnsi"/>
        </w:rPr>
        <w:t xml:space="preserve">, Tramonti, Scala e Vietri sul Mare). </w:t>
      </w:r>
      <w:r w:rsidRPr="00B80ADD">
        <w:rPr>
          <w:rFonts w:asciiTheme="minorHAnsi" w:hAnsiTheme="minorHAnsi" w:cstheme="minorHAnsi"/>
          <w:b/>
          <w:bCs/>
        </w:rPr>
        <w:t>Sarà comunque data priorità ai bambini residenti nel Comune di Amalfi.</w:t>
      </w:r>
    </w:p>
    <w:p w:rsidR="00B80ADD" w:rsidRPr="00B80ADD" w:rsidRDefault="00B80ADD" w:rsidP="00B80ADD">
      <w:pPr>
        <w:pStyle w:val="NormaleWeb"/>
        <w:spacing w:after="0" w:line="276" w:lineRule="auto"/>
        <w:ind w:right="57"/>
        <w:jc w:val="both"/>
        <w:rPr>
          <w:rFonts w:asciiTheme="minorHAnsi" w:hAnsiTheme="minorHAnsi" w:cstheme="minorHAnsi"/>
        </w:rPr>
      </w:pPr>
      <w:r w:rsidRPr="00B80ADD">
        <w:rPr>
          <w:rFonts w:asciiTheme="minorHAnsi" w:hAnsiTheme="minorHAnsi" w:cstheme="minorHAnsi"/>
        </w:rPr>
        <w:lastRenderedPageBreak/>
        <w:t>Le domande dei non residenti possono essere accolte a condizione che siano state interamente soddisfatte prima le domande dei residenti nel Comune di Amalfi e che vi siano ancora disponibili ulteriori posti.</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b/>
          <w:bCs/>
        </w:rPr>
        <w:t xml:space="preserve">ART. 4 - REQUISITI, TERMINI E MODALITÀ </w:t>
      </w:r>
      <w:proofErr w:type="spellStart"/>
      <w:r w:rsidRPr="00B80ADD">
        <w:rPr>
          <w:rFonts w:asciiTheme="minorHAnsi" w:hAnsiTheme="minorHAnsi" w:cstheme="minorHAnsi"/>
          <w:b/>
          <w:bCs/>
        </w:rPr>
        <w:t>DI</w:t>
      </w:r>
      <w:proofErr w:type="spellEnd"/>
      <w:r w:rsidRPr="00B80ADD">
        <w:rPr>
          <w:rFonts w:asciiTheme="minorHAnsi" w:hAnsiTheme="minorHAnsi" w:cstheme="minorHAnsi"/>
          <w:b/>
          <w:bCs/>
        </w:rPr>
        <w:t xml:space="preserve"> PRESENTAZIONE DELLA DOMANDA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Per accedere ai servizi di cui sopra, il genitore o chi ne fa le veci, dovrà compilare la domanda di partecipazione, allegata al presente bando, da inviare tramite PEC all’indirizzo: </w:t>
      </w:r>
      <w:hyperlink r:id="rId4" w:tgtFrame="_top" w:history="1">
        <w:r w:rsidRPr="00B80ADD">
          <w:rPr>
            <w:rStyle w:val="Collegamentoipertestuale"/>
            <w:rFonts w:asciiTheme="minorHAnsi" w:hAnsiTheme="minorHAnsi" w:cstheme="minorHAnsi"/>
          </w:rPr>
          <w:t>amalfi@asmepec.it</w:t>
        </w:r>
      </w:hyperlink>
      <w:r w:rsidRPr="00B80ADD">
        <w:rPr>
          <w:rFonts w:asciiTheme="minorHAnsi" w:hAnsiTheme="minorHAnsi" w:cstheme="minorHAnsi"/>
        </w:rPr>
        <w:t xml:space="preserve"> entro e non oltre il giorno </w:t>
      </w:r>
      <w:r w:rsidRPr="00B80ADD">
        <w:rPr>
          <w:rFonts w:asciiTheme="minorHAnsi" w:hAnsiTheme="minorHAnsi" w:cstheme="minorHAnsi"/>
          <w:b/>
          <w:bCs/>
        </w:rPr>
        <w:t>09/03/2026</w:t>
      </w:r>
      <w:r w:rsidRPr="00B80ADD">
        <w:rPr>
          <w:rFonts w:asciiTheme="minorHAnsi" w:hAnsiTheme="minorHAnsi" w:cstheme="minorHAnsi"/>
        </w:rPr>
        <w:t>. Non saranno ammesse le domande pervenute oltre il termine di scadenza.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Alla suddetta domanda andranno allegati i seguenti documenti: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1) Documento di riconoscimento del genitore richiedente;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2) Attestazione ISEE in corso di validità;</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3) Contratto di lavoro di entrambi o di uno dei genitori, se trattasi di lavoratori/lavoratrici stagionali non ancora assunti per l’anno in corso, allegare contratto di lavoro dell’anno precedente e successivamente far pervenire alla scrivente il contratto per l’anno in corso, pena la nullità dell’iscrizione;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Per i bambini/e diversamente abili, dovrà essere acquisita certificazione rilasciata dall’ASL di competenza.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 5 - FORMAZIONE DELLE GRADUATORIE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Verranno ammessi i bambini e le bambine che abbiano compiuto il terzo mese di vita e non abbiano superato il terzo anno d’età, che siano in regola con le vaccinazioni previste per legge e che siano residenti nel territorio dell’Ambito S2 (Cava de’ Tirreni, Amalfi, Atrani, Cetara, Conca dei Marini, Furore, Maiori, Minori, Ravello, Positano, </w:t>
      </w:r>
      <w:proofErr w:type="spellStart"/>
      <w:r w:rsidRPr="00B80ADD">
        <w:rPr>
          <w:rFonts w:asciiTheme="minorHAnsi" w:hAnsiTheme="minorHAnsi" w:cstheme="minorHAnsi"/>
        </w:rPr>
        <w:t>Praiano</w:t>
      </w:r>
      <w:proofErr w:type="spellEnd"/>
      <w:r w:rsidRPr="00B80ADD">
        <w:rPr>
          <w:rFonts w:asciiTheme="minorHAnsi" w:hAnsiTheme="minorHAnsi" w:cstheme="minorHAnsi"/>
        </w:rPr>
        <w:t xml:space="preserve">, Tramonti, Scala e Vietri sul Mare). </w:t>
      </w:r>
      <w:r w:rsidRPr="00B80ADD">
        <w:rPr>
          <w:rFonts w:asciiTheme="minorHAnsi" w:hAnsiTheme="minorHAnsi" w:cstheme="minorHAnsi"/>
          <w:b/>
          <w:bCs/>
        </w:rPr>
        <w:t>Sarà data priorità ai bambini residenti nel Comune di Amalfi.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Le domande dei non residenti possono essere accolte a condizione che siano state interamente soddisfatte prima le domande dei residenti nel Comune di Amalfi e che vi siano ancora disponibili ulteriori posti. </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Verrà data priorità ai bambini con </w:t>
      </w:r>
      <w:r w:rsidRPr="00B80ADD">
        <w:rPr>
          <w:rFonts w:asciiTheme="minorHAnsi" w:hAnsiTheme="minorHAnsi" w:cstheme="minorHAnsi"/>
          <w:u w:val="single"/>
        </w:rPr>
        <w:t>disabilità grave</w:t>
      </w:r>
      <w:r w:rsidRPr="00B80ADD">
        <w:rPr>
          <w:rFonts w:asciiTheme="minorHAnsi" w:hAnsiTheme="minorHAnsi" w:cstheme="minorHAnsi"/>
        </w:rPr>
        <w:t>, ovvero coloro ai quali è riconosciuta l’invalidità ai sensi dell’art. 3 comma 3 della L. 104/92, il cui stato di disabilità verrà opportunamente certificato.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In base alle dichiarazioni sulle domande di iscrizione e considerate le priorità di accesso, verrà formata apposita graduatoria, tenendo conto del maggior punteggio ottenuto dalla somma dei punti attribuiti secondo i criteri sotto dettagliati.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lastRenderedPageBreak/>
        <w:t>Le graduatorie saranno pubblicate nel rispetto della privacy e, quindi, sarà possibile verificare la posizione tramite il numero di protocollo fornito al momento della presentazione delle domande.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Per l’attribuzione dei punteggi si seguiranno i seguenti criteri, suddivisi per tre aree di intervento: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A. Condizioni socio-ambientali del bambino, dimensione e composizione delle stesse per cui si richiede il servizio;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B. Condizione lavorativa dei genitori;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C. Condizione economica del nucleo familiare.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 6 - CRITERI PER L’ATTRIBUZIONE DEL PUNTEGGIO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 Condizione socio-familiare del bambino/a per cui si richiede il servizio (</w:t>
      </w:r>
      <w:r w:rsidRPr="00B80ADD">
        <w:rPr>
          <w:rFonts w:asciiTheme="minorHAnsi" w:hAnsiTheme="minorHAnsi" w:cstheme="minorHAnsi"/>
          <w:b/>
          <w:bCs/>
          <w:i/>
          <w:iCs/>
        </w:rPr>
        <w:t>max 45 punti</w:t>
      </w:r>
      <w:r w:rsidRPr="00B80ADD">
        <w:rPr>
          <w:rFonts w:asciiTheme="minorHAnsi" w:hAnsiTheme="minorHAnsi" w:cstheme="minorHAnsi"/>
          <w:b/>
          <w:bCs/>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a) bambino/a appartenente ad un nucleo familiare con disagio socio-ambientale in carico al Servizio Sociale Comunale: </w:t>
      </w:r>
      <w:r w:rsidRPr="00B80ADD">
        <w:rPr>
          <w:rFonts w:asciiTheme="minorHAnsi" w:hAnsiTheme="minorHAnsi" w:cstheme="minorHAnsi"/>
          <w:b/>
          <w:bCs/>
        </w:rPr>
        <w:t>punti 30</w:t>
      </w:r>
      <w:r w:rsidRPr="00B80ADD">
        <w:rPr>
          <w:rFonts w:asciiTheme="minorHAnsi" w:hAnsiTheme="minorHAnsi" w:cstheme="minorHAnsi"/>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b) bambino/a conviventi con un solo genitore adulto (nucleo familiare monoparentale): </w:t>
      </w:r>
      <w:r w:rsidRPr="00B80ADD">
        <w:rPr>
          <w:rFonts w:asciiTheme="minorHAnsi" w:hAnsiTheme="minorHAnsi" w:cstheme="minorHAnsi"/>
          <w:b/>
          <w:bCs/>
        </w:rPr>
        <w:t>punti 20</w:t>
      </w:r>
      <w:r w:rsidRPr="00B80ADD">
        <w:rPr>
          <w:rFonts w:asciiTheme="minorHAnsi" w:hAnsiTheme="minorHAnsi" w:cstheme="minorHAnsi"/>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c) bambino/a appartenente a famiglia con tre o più figli minori: </w:t>
      </w:r>
      <w:r w:rsidRPr="00B80ADD">
        <w:rPr>
          <w:rFonts w:asciiTheme="minorHAnsi" w:hAnsiTheme="minorHAnsi" w:cstheme="minorHAnsi"/>
          <w:b/>
          <w:bCs/>
        </w:rPr>
        <w:t>punti 10</w:t>
      </w:r>
      <w:r w:rsidRPr="00B80ADD">
        <w:rPr>
          <w:rFonts w:asciiTheme="minorHAnsi" w:hAnsiTheme="minorHAnsi" w:cstheme="minorHAnsi"/>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d) bambino/appartenente ad una famiglia in cui è presente una coppia di gemelli minori: </w:t>
      </w:r>
      <w:r w:rsidRPr="00B80ADD">
        <w:rPr>
          <w:rFonts w:asciiTheme="minorHAnsi" w:hAnsiTheme="minorHAnsi" w:cstheme="minorHAnsi"/>
          <w:b/>
          <w:bCs/>
        </w:rPr>
        <w:t>punti 5;</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e) bambino/a con la mancanza di una rete parentale a supporto del nucleo familiare nella custodia dei bambini (assenza di nonni o zii disponibili per motivi quali età, lavoro, stato di salute, lontananza): </w:t>
      </w:r>
      <w:r w:rsidRPr="00B80ADD">
        <w:rPr>
          <w:rFonts w:asciiTheme="minorHAnsi" w:hAnsiTheme="minorHAnsi" w:cstheme="minorHAnsi"/>
          <w:b/>
          <w:bCs/>
        </w:rPr>
        <w:t>5 punti.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B. Condizione Lavorativa (</w:t>
      </w:r>
      <w:r w:rsidRPr="00B80ADD">
        <w:rPr>
          <w:rFonts w:asciiTheme="minorHAnsi" w:hAnsiTheme="minorHAnsi" w:cstheme="minorHAnsi"/>
          <w:b/>
          <w:bCs/>
          <w:i/>
          <w:iCs/>
        </w:rPr>
        <w:t>max 40 punti</w:t>
      </w:r>
      <w:r w:rsidRPr="00B80ADD">
        <w:rPr>
          <w:rFonts w:asciiTheme="minorHAnsi" w:hAnsiTheme="minorHAnsi" w:cstheme="minorHAnsi"/>
          <w:b/>
          <w:bCs/>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a) bambino con entrambi i genitori che lavorano (con regolare contratto, liberi professionisti e lavoratori autonomi): </w:t>
      </w:r>
      <w:r w:rsidRPr="00B80ADD">
        <w:rPr>
          <w:rFonts w:asciiTheme="minorHAnsi" w:hAnsiTheme="minorHAnsi" w:cstheme="minorHAnsi"/>
          <w:b/>
          <w:bCs/>
        </w:rPr>
        <w:t>punti 30;</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b) bambino/a con la madre impiegata con contratto di lavoro regolare: </w:t>
      </w:r>
      <w:r w:rsidRPr="00B80ADD">
        <w:rPr>
          <w:rFonts w:asciiTheme="minorHAnsi" w:hAnsiTheme="minorHAnsi" w:cstheme="minorHAnsi"/>
          <w:b/>
          <w:bCs/>
        </w:rPr>
        <w:t>punti 20;</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e) bambino/a con la madre non occupata che ha lavorato almeno sei mesi nei 12 precedenti l’iscrizione: </w:t>
      </w:r>
      <w:r w:rsidRPr="00B80ADD">
        <w:rPr>
          <w:rFonts w:asciiTheme="minorHAnsi" w:hAnsiTheme="minorHAnsi" w:cstheme="minorHAnsi"/>
          <w:b/>
          <w:bCs/>
        </w:rPr>
        <w:t>punti 10</w:t>
      </w:r>
      <w:r w:rsidRPr="00B80ADD">
        <w:rPr>
          <w:rFonts w:asciiTheme="minorHAnsi" w:hAnsiTheme="minorHAnsi" w:cstheme="minorHAnsi"/>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f) bambino/a con entrambi i genitori non lavoratori che risultano disoccupati od inoccupati ed iscritti al centro per l’Impiego o che risultano in cassa integrazione: </w:t>
      </w:r>
      <w:r w:rsidRPr="00B80ADD">
        <w:rPr>
          <w:rFonts w:asciiTheme="minorHAnsi" w:hAnsiTheme="minorHAnsi" w:cstheme="minorHAnsi"/>
          <w:b/>
          <w:bCs/>
        </w:rPr>
        <w:t>15 punti</w:t>
      </w:r>
      <w:r w:rsidRPr="00B80ADD">
        <w:rPr>
          <w:rFonts w:asciiTheme="minorHAnsi" w:hAnsiTheme="minorHAnsi" w:cstheme="minorHAnsi"/>
        </w:rPr>
        <w:t>;</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g) bambino/a con genitore studente: </w:t>
      </w:r>
      <w:r w:rsidRPr="00B80ADD">
        <w:rPr>
          <w:rFonts w:asciiTheme="minorHAnsi" w:hAnsiTheme="minorHAnsi" w:cstheme="minorHAnsi"/>
          <w:b/>
          <w:bCs/>
        </w:rPr>
        <w:t>10 punti</w:t>
      </w:r>
      <w:r w:rsidRPr="00B80ADD">
        <w:rPr>
          <w:rFonts w:asciiTheme="minorHAnsi" w:hAnsiTheme="minorHAnsi" w:cstheme="minorHAnsi"/>
        </w:rPr>
        <w:t>.</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b/>
          <w:bCs/>
        </w:rPr>
        <w:t>C. Situazione reddituale (</w:t>
      </w:r>
      <w:r w:rsidRPr="00B80ADD">
        <w:rPr>
          <w:rFonts w:asciiTheme="minorHAnsi" w:hAnsiTheme="minorHAnsi" w:cstheme="minorHAnsi"/>
          <w:b/>
          <w:bCs/>
          <w:i/>
          <w:iCs/>
        </w:rPr>
        <w:t>max 15 punti</w:t>
      </w:r>
      <w:r w:rsidRPr="00B80ADD">
        <w:rPr>
          <w:rFonts w:asciiTheme="minorHAnsi" w:hAnsiTheme="minorHAnsi" w:cstheme="minorHAnsi"/>
          <w:b/>
          <w:bCs/>
        </w:rPr>
        <w:t>)</w:t>
      </w:r>
    </w:p>
    <w:p w:rsidR="00B80ADD" w:rsidRPr="00B80ADD" w:rsidRDefault="00B80ADD" w:rsidP="00B80ADD">
      <w:pPr>
        <w:pStyle w:val="NormaleWeb"/>
        <w:spacing w:after="0" w:line="276" w:lineRule="auto"/>
        <w:jc w:val="both"/>
        <w:rPr>
          <w:rFonts w:asciiTheme="minorHAnsi" w:hAnsiTheme="minorHAnsi" w:cstheme="minorHAnsi"/>
        </w:rPr>
      </w:pPr>
    </w:p>
    <w:p w:rsidR="00B80ADD" w:rsidRPr="00B80ADD" w:rsidRDefault="00B80ADD" w:rsidP="00B80ADD">
      <w:pPr>
        <w:pStyle w:val="NormaleWeb"/>
        <w:spacing w:after="0" w:line="240" w:lineRule="auto"/>
        <w:jc w:val="both"/>
        <w:rPr>
          <w:rFonts w:asciiTheme="minorHAnsi" w:hAnsiTheme="minorHAnsi" w:cstheme="minorHAnsi"/>
        </w:rPr>
      </w:pPr>
      <w:r w:rsidRPr="00B80ADD">
        <w:rPr>
          <w:rFonts w:asciiTheme="minorHAnsi" w:hAnsiTheme="minorHAnsi" w:cstheme="minorHAnsi"/>
        </w:rPr>
        <w:t xml:space="preserve">Fino a ISEE € 7.000,00: </w:t>
      </w:r>
      <w:r w:rsidRPr="00B80ADD">
        <w:rPr>
          <w:rFonts w:asciiTheme="minorHAnsi" w:hAnsiTheme="minorHAnsi" w:cstheme="minorHAnsi"/>
          <w:b/>
          <w:bCs/>
        </w:rPr>
        <w:t>15 punti</w:t>
      </w:r>
      <w:r w:rsidRPr="00B80ADD">
        <w:rPr>
          <w:rFonts w:asciiTheme="minorHAnsi" w:hAnsiTheme="minorHAnsi" w:cstheme="minorHAnsi"/>
        </w:rPr>
        <w:t>;</w:t>
      </w:r>
    </w:p>
    <w:p w:rsidR="00B80ADD" w:rsidRPr="00B80ADD" w:rsidRDefault="00B80ADD" w:rsidP="00B80ADD">
      <w:pPr>
        <w:pStyle w:val="NormaleWeb"/>
        <w:spacing w:after="0" w:line="240" w:lineRule="auto"/>
        <w:jc w:val="both"/>
        <w:rPr>
          <w:rFonts w:asciiTheme="minorHAnsi" w:hAnsiTheme="minorHAnsi" w:cstheme="minorHAnsi"/>
        </w:rPr>
      </w:pPr>
      <w:r w:rsidRPr="00B80ADD">
        <w:rPr>
          <w:rFonts w:asciiTheme="minorHAnsi" w:hAnsiTheme="minorHAnsi" w:cstheme="minorHAnsi"/>
        </w:rPr>
        <w:t xml:space="preserve">da ISEE € 7.001,00 a ISEE € 14.000,00: </w:t>
      </w:r>
      <w:r w:rsidRPr="00B80ADD">
        <w:rPr>
          <w:rFonts w:asciiTheme="minorHAnsi" w:hAnsiTheme="minorHAnsi" w:cstheme="minorHAnsi"/>
          <w:b/>
          <w:bCs/>
        </w:rPr>
        <w:t>11 punti</w:t>
      </w:r>
      <w:r w:rsidRPr="00B80ADD">
        <w:rPr>
          <w:rFonts w:asciiTheme="minorHAnsi" w:hAnsiTheme="minorHAnsi" w:cstheme="minorHAnsi"/>
        </w:rPr>
        <w:t>;</w:t>
      </w:r>
    </w:p>
    <w:p w:rsidR="00B80ADD" w:rsidRPr="00B80ADD" w:rsidRDefault="00B80ADD" w:rsidP="00B80ADD">
      <w:pPr>
        <w:pStyle w:val="NormaleWeb"/>
        <w:spacing w:after="0" w:line="240" w:lineRule="auto"/>
        <w:jc w:val="both"/>
        <w:rPr>
          <w:rFonts w:asciiTheme="minorHAnsi" w:hAnsiTheme="minorHAnsi" w:cstheme="minorHAnsi"/>
        </w:rPr>
      </w:pPr>
      <w:r w:rsidRPr="00B80ADD">
        <w:rPr>
          <w:rFonts w:asciiTheme="minorHAnsi" w:hAnsiTheme="minorHAnsi" w:cstheme="minorHAnsi"/>
        </w:rPr>
        <w:t xml:space="preserve">da ISEE € 14.001,00 a ISEE € 21.000,00: </w:t>
      </w:r>
      <w:r w:rsidRPr="00B80ADD">
        <w:rPr>
          <w:rFonts w:asciiTheme="minorHAnsi" w:hAnsiTheme="minorHAnsi" w:cstheme="minorHAnsi"/>
          <w:b/>
          <w:bCs/>
        </w:rPr>
        <w:t>7 punti;</w:t>
      </w:r>
    </w:p>
    <w:p w:rsidR="00B80ADD" w:rsidRPr="00B80ADD" w:rsidRDefault="00B80ADD" w:rsidP="00B80ADD">
      <w:pPr>
        <w:pStyle w:val="NormaleWeb"/>
        <w:spacing w:after="0" w:line="240" w:lineRule="auto"/>
        <w:jc w:val="both"/>
        <w:rPr>
          <w:rFonts w:asciiTheme="minorHAnsi" w:hAnsiTheme="minorHAnsi" w:cstheme="minorHAnsi"/>
        </w:rPr>
      </w:pPr>
      <w:r w:rsidRPr="00B80ADD">
        <w:rPr>
          <w:rFonts w:asciiTheme="minorHAnsi" w:hAnsiTheme="minorHAnsi" w:cstheme="minorHAnsi"/>
        </w:rPr>
        <w:t xml:space="preserve">da ISEE € 21.001,00 a ISEE € 28.000,00: </w:t>
      </w:r>
      <w:r w:rsidRPr="00B80ADD">
        <w:rPr>
          <w:rFonts w:asciiTheme="minorHAnsi" w:hAnsiTheme="minorHAnsi" w:cstheme="minorHAnsi"/>
          <w:b/>
          <w:bCs/>
        </w:rPr>
        <w:t>3 punti;</w:t>
      </w:r>
    </w:p>
    <w:p w:rsidR="00B80ADD" w:rsidRPr="00B80ADD" w:rsidRDefault="00B80ADD" w:rsidP="00B80ADD">
      <w:pPr>
        <w:pStyle w:val="NormaleWeb"/>
        <w:spacing w:after="0" w:line="240" w:lineRule="auto"/>
        <w:jc w:val="both"/>
        <w:rPr>
          <w:rFonts w:asciiTheme="minorHAnsi" w:hAnsiTheme="minorHAnsi" w:cstheme="minorHAnsi"/>
        </w:rPr>
      </w:pPr>
      <w:r w:rsidRPr="00B80ADD">
        <w:rPr>
          <w:rFonts w:asciiTheme="minorHAnsi" w:hAnsiTheme="minorHAnsi" w:cstheme="minorHAnsi"/>
        </w:rPr>
        <w:t xml:space="preserve">Oltre ISEE € 28.000,00: </w:t>
      </w:r>
      <w:r w:rsidRPr="00B80ADD">
        <w:rPr>
          <w:rFonts w:asciiTheme="minorHAnsi" w:hAnsiTheme="minorHAnsi" w:cstheme="minorHAnsi"/>
          <w:b/>
          <w:bCs/>
        </w:rPr>
        <w:t>0 punti.</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L’ indicazione reddituale indicata ed allegata deve essere in corso di validità. Per i bambini/e con genitori non coniugati e non conviventi dovrà essere presentata Attestazione ISEE minorenni in corso di validità.</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Tale indicazione è necessaria sia l’attribuzione del punteggio utile per l’elaborazione della graduatoria che per la determinazione della retta mensile che verrà calcolata e comunicata successivamente, e per la quale si rimanda all’art. 9 del presente Avviso.</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b/>
          <w:bCs/>
        </w:rPr>
        <w:t xml:space="preserve">ART. 7 – MODALITA’ </w:t>
      </w:r>
      <w:proofErr w:type="spellStart"/>
      <w:r w:rsidRPr="00B80ADD">
        <w:rPr>
          <w:rFonts w:asciiTheme="minorHAnsi" w:hAnsiTheme="minorHAnsi" w:cstheme="minorHAnsi"/>
          <w:b/>
          <w:bCs/>
        </w:rPr>
        <w:t>DI</w:t>
      </w:r>
      <w:proofErr w:type="spellEnd"/>
      <w:r w:rsidRPr="00B80ADD">
        <w:rPr>
          <w:rFonts w:asciiTheme="minorHAnsi" w:hAnsiTheme="minorHAnsi" w:cstheme="minorHAnsi"/>
          <w:b/>
          <w:bCs/>
        </w:rPr>
        <w:t xml:space="preserve"> ATTRIBUZIONE DEL PUNTEGGIO</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Il punteggio totale raggiungibile è pari a 100 (cento). Per ogni singola area di valutazione non si potrà superare il punteggio massimo stabilito.</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Nella formazione della graduatoria, a parità di punteggio verrà data priorità:</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1</w:t>
      </w:r>
      <w:r w:rsidRPr="00B80ADD">
        <w:rPr>
          <w:rFonts w:asciiTheme="minorHAnsi" w:hAnsiTheme="minorHAnsi" w:cstheme="minorHAnsi"/>
        </w:rPr>
        <w:t xml:space="preserve">. </w:t>
      </w:r>
      <w:r w:rsidRPr="00B80ADD">
        <w:rPr>
          <w:rFonts w:asciiTheme="minorHAnsi" w:hAnsiTheme="minorHAnsi" w:cstheme="minorHAnsi"/>
          <w:b/>
          <w:bCs/>
          <w:i/>
          <w:iCs/>
        </w:rPr>
        <w:t>alla situazione economica inferiore;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2. ai bambini ed alle bambine con disabilità;</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i/>
          <w:iCs/>
        </w:rPr>
        <w:t>3. ai bambini e alle bambine con entrambi i genitori che lavorano.</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I requisiti dichiarati nella domanda devono essere posseduti all’atto dell’iscrizione.</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L’omissione anche parziale dei dati richiesti comporterà la non attribuzione del relativo punteggio.</w:t>
      </w:r>
    </w:p>
    <w:p w:rsidR="00B80ADD" w:rsidRPr="00B80ADD" w:rsidRDefault="00B80ADD" w:rsidP="00B80ADD">
      <w:pPr>
        <w:pStyle w:val="NormaleWeb"/>
        <w:spacing w:after="198" w:line="276" w:lineRule="auto"/>
        <w:jc w:val="both"/>
        <w:rPr>
          <w:rFonts w:asciiTheme="minorHAnsi" w:hAnsiTheme="minorHAnsi" w:cstheme="minorHAnsi"/>
          <w:caps/>
        </w:rPr>
      </w:pPr>
      <w:r w:rsidRPr="00B80ADD">
        <w:rPr>
          <w:rFonts w:asciiTheme="minorHAnsi" w:hAnsiTheme="minorHAnsi" w:cstheme="minorHAnsi"/>
          <w:b/>
          <w:bCs/>
          <w:caps/>
        </w:rPr>
        <w:t xml:space="preserve">ART. 8 - MODALITÀ </w:t>
      </w:r>
      <w:proofErr w:type="spellStart"/>
      <w:r w:rsidRPr="00B80ADD">
        <w:rPr>
          <w:rFonts w:asciiTheme="minorHAnsi" w:hAnsiTheme="minorHAnsi" w:cstheme="minorHAnsi"/>
          <w:b/>
          <w:bCs/>
          <w:caps/>
        </w:rPr>
        <w:t>di</w:t>
      </w:r>
      <w:proofErr w:type="spellEnd"/>
      <w:r w:rsidRPr="00B80ADD">
        <w:rPr>
          <w:rFonts w:asciiTheme="minorHAnsi" w:hAnsiTheme="minorHAnsi" w:cstheme="minorHAnsi"/>
          <w:b/>
          <w:bCs/>
          <w:caps/>
        </w:rPr>
        <w:t xml:space="preserve"> gestione della graduatorie (ammissioni e liste </w:t>
      </w:r>
      <w:proofErr w:type="spellStart"/>
      <w:r w:rsidRPr="00B80ADD">
        <w:rPr>
          <w:rFonts w:asciiTheme="minorHAnsi" w:hAnsiTheme="minorHAnsi" w:cstheme="minorHAnsi"/>
          <w:b/>
          <w:bCs/>
          <w:caps/>
        </w:rPr>
        <w:t>di</w:t>
      </w:r>
      <w:proofErr w:type="spellEnd"/>
      <w:r w:rsidRPr="00B80ADD">
        <w:rPr>
          <w:rFonts w:asciiTheme="minorHAnsi" w:hAnsiTheme="minorHAnsi" w:cstheme="minorHAnsi"/>
          <w:b/>
          <w:bCs/>
          <w:caps/>
        </w:rPr>
        <w:t xml:space="preserve"> attesa)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La graduatoria di ammissione viene approvata con determina dirigenziale al termine del predetto periodo di iscrizione. Tuttavia, in caso in cui il Comune di Amalfi ne ravvisi la necessità, potrà essere valutata l’opportunità di riaprire i termini per le iscrizioni. </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Saranno considerati ammessi i bambini che, secondo l’ordine di graduatoria, rientrino in posizione utile in base alla ricettività della struttura. Il posto assegnato dà diritto all’utilizzo del servizio fino alla conclusione dell’anno educativo di riferimento o fino a personale rinuncia.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lastRenderedPageBreak/>
        <w:t>Coloro che intendono rinunciare al posto loro assegnato o ritirare il bambino dal servizio, dovranno presentare istanza scritta al Comune di Amalfi.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Coloro che non riusciranno ad usufruire del servizio, rientreranno nella lista d’attesa. La graduatoria verrà aggiornata solo in caso in cui ci saranno rinunce ovvero decadimenti degli aventi diritto, anche secondo quanto previsto dal regolamento; in tal caso verranno inseriti i bambini/e in lista d’attesa seguendo l’ordine della lista stessa.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I bambini che senza giustificato motivo non si presentino entro il 15° giorno dall’inizio delle attività, non avranno diritto al posto loro riservato e, d’ufficio, si procederà alla cancellazione della graduatoria.</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b/>
          <w:bCs/>
        </w:rPr>
        <w:t>ART. 9 – CONTRIBUZIONE DEGLI UTENTI AI COSTI DEI SERVIZI.</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Il micro nido prevede la compartecipazione da parte degli utenti in base all’attestazione ISEE.</w:t>
      </w:r>
      <w:r w:rsidRPr="00B80ADD">
        <w:rPr>
          <w:rFonts w:asciiTheme="minorHAnsi" w:hAnsiTheme="minorHAnsi" w:cstheme="minorHAnsi"/>
          <w:color w:val="000000"/>
        </w:rPr>
        <w:t xml:space="preserve"> </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 xml:space="preserve">La retta attribuita mensilmente a chi usufruisce del servizio Asilo nido, viene calcolata con il criterio della quota personalizzata, nella misura del </w:t>
      </w:r>
      <w:r w:rsidRPr="00B80ADD">
        <w:rPr>
          <w:rFonts w:asciiTheme="minorHAnsi" w:hAnsiTheme="minorHAnsi" w:cstheme="minorHAnsi"/>
          <w:b/>
          <w:bCs/>
          <w:u w:val="single"/>
        </w:rPr>
        <w:t>3% del reddito ISEE</w:t>
      </w:r>
      <w:r w:rsidRPr="00B80ADD">
        <w:rPr>
          <w:rFonts w:asciiTheme="minorHAnsi" w:hAnsiTheme="minorHAnsi" w:cstheme="minorHAnsi"/>
        </w:rPr>
        <w:t xml:space="preserve"> </w:t>
      </w:r>
      <w:r w:rsidRPr="00B80ADD">
        <w:rPr>
          <w:rFonts w:asciiTheme="minorHAnsi" w:hAnsiTheme="minorHAnsi" w:cstheme="minorHAnsi"/>
          <w:b/>
          <w:bCs/>
          <w:u w:val="single"/>
        </w:rPr>
        <w:t>in relazione alla situazione economica del nucleo familiare</w:t>
      </w:r>
      <w:r w:rsidRPr="00B80ADD">
        <w:rPr>
          <w:rFonts w:asciiTheme="minorHAnsi" w:hAnsiTheme="minorHAnsi" w:cstheme="minorHAnsi"/>
        </w:rPr>
        <w:t xml:space="preserve">. Tale sistema tariffario prevede la differenziazione della contribuzione da parte degli utenti mediante l’applicazione di una tariffa graduata da un massimo ad un minimo, in relazione alla condizione economica effettiva degli utenti del servizio, valutata sulla base della natura e dell’ammontare del reddito e del patrimonio, nonché dell’ampiezza del nucleo familiare, come definiti dalla normativa vigente. </w:t>
      </w:r>
    </w:p>
    <w:p w:rsidR="00B80ADD" w:rsidRPr="00B80ADD" w:rsidRDefault="00B80ADD" w:rsidP="00B80ADD">
      <w:pPr>
        <w:pStyle w:val="NormaleWeb"/>
        <w:spacing w:after="198" w:line="276" w:lineRule="auto"/>
        <w:jc w:val="both"/>
        <w:rPr>
          <w:rFonts w:asciiTheme="minorHAnsi" w:hAnsiTheme="minorHAnsi" w:cstheme="minorHAnsi"/>
          <w:caps/>
        </w:rPr>
      </w:pPr>
      <w:r w:rsidRPr="00B80ADD">
        <w:rPr>
          <w:rFonts w:asciiTheme="minorHAnsi" w:hAnsiTheme="minorHAnsi" w:cstheme="minorHAnsi"/>
          <w:b/>
          <w:bCs/>
          <w:caps/>
        </w:rPr>
        <w:t>ART. 10 – PUBBLICITÀ</w:t>
      </w:r>
    </w:p>
    <w:p w:rsidR="00B80ADD" w:rsidRPr="00B80ADD" w:rsidRDefault="00B80ADD" w:rsidP="00B80ADD">
      <w:pPr>
        <w:pStyle w:val="NormaleWeb"/>
        <w:spacing w:after="198" w:line="276" w:lineRule="auto"/>
        <w:jc w:val="both"/>
        <w:rPr>
          <w:rFonts w:asciiTheme="minorHAnsi" w:hAnsiTheme="minorHAnsi" w:cstheme="minorHAnsi"/>
        </w:rPr>
      </w:pPr>
      <w:r w:rsidRPr="00B80ADD">
        <w:rPr>
          <w:rFonts w:asciiTheme="minorHAnsi" w:hAnsiTheme="minorHAnsi" w:cstheme="minorHAnsi"/>
        </w:rPr>
        <w:t>Il presente Avviso sarà pubblicato sull’Albo Pretorio on-line del Comune di Amalfi nonché su altri mezzi di comunicazione accessibili agli interessati.</w:t>
      </w:r>
    </w:p>
    <w:p w:rsidR="00B80ADD" w:rsidRPr="00B80ADD" w:rsidRDefault="00B80ADD" w:rsidP="00B80ADD">
      <w:pPr>
        <w:pStyle w:val="NormaleWeb"/>
        <w:spacing w:after="198" w:line="276" w:lineRule="auto"/>
        <w:jc w:val="both"/>
        <w:rPr>
          <w:rFonts w:asciiTheme="minorHAnsi" w:hAnsiTheme="minorHAnsi" w:cstheme="minorHAnsi"/>
          <w:caps/>
        </w:rPr>
      </w:pPr>
      <w:r w:rsidRPr="00B80ADD">
        <w:rPr>
          <w:rFonts w:asciiTheme="minorHAnsi" w:hAnsiTheme="minorHAnsi" w:cstheme="minorHAnsi"/>
          <w:b/>
          <w:bCs/>
          <w:caps/>
        </w:rPr>
        <w:t>ART. 11 - RINVIO</w:t>
      </w:r>
    </w:p>
    <w:p w:rsidR="00B80ADD" w:rsidRPr="00B80ADD" w:rsidRDefault="00B80ADD" w:rsidP="00B80ADD">
      <w:pPr>
        <w:pStyle w:val="NormaleWeb"/>
        <w:spacing w:after="0" w:line="276" w:lineRule="auto"/>
        <w:jc w:val="both"/>
        <w:rPr>
          <w:rFonts w:asciiTheme="minorHAnsi" w:hAnsiTheme="minorHAnsi" w:cstheme="minorHAnsi"/>
        </w:rPr>
      </w:pPr>
      <w:r w:rsidRPr="00B80ADD">
        <w:rPr>
          <w:rFonts w:asciiTheme="minorHAnsi" w:hAnsiTheme="minorHAnsi" w:cstheme="minorHAnsi"/>
        </w:rPr>
        <w:t xml:space="preserve">Il Responsabile del Procedimento è la </w:t>
      </w:r>
      <w:r w:rsidRPr="00B80ADD">
        <w:rPr>
          <w:rFonts w:asciiTheme="minorHAnsi" w:hAnsiTheme="minorHAnsi" w:cstheme="minorHAnsi"/>
          <w:b/>
          <w:bCs/>
          <w:i/>
          <w:iCs/>
        </w:rPr>
        <w:t>dott.ssa Elena Carotenuto</w:t>
      </w:r>
      <w:r w:rsidRPr="00B80ADD">
        <w:rPr>
          <w:rFonts w:asciiTheme="minorHAnsi" w:hAnsiTheme="minorHAnsi" w:cstheme="minorHAnsi"/>
        </w:rPr>
        <w:t xml:space="preserve">, responsabile del Settore “Servizi alla Persona” del Comune di Amalfi, tel. 089/8736220 oppure 089/8736222, </w:t>
      </w:r>
      <w:hyperlink r:id="rId5" w:tgtFrame="_top" w:history="1">
        <w:r w:rsidRPr="00B80ADD">
          <w:rPr>
            <w:rStyle w:val="Collegamentoipertestuale"/>
            <w:rFonts w:asciiTheme="minorHAnsi" w:hAnsiTheme="minorHAnsi" w:cstheme="minorHAnsi"/>
          </w:rPr>
          <w:t>carotenuto@comune.amalfi.sa.it</w:t>
        </w:r>
      </w:hyperlink>
      <w:r w:rsidRPr="00B80ADD">
        <w:rPr>
          <w:rFonts w:asciiTheme="minorHAnsi" w:hAnsiTheme="minorHAnsi" w:cstheme="minorHAnsi"/>
        </w:rPr>
        <w:t>.</w:t>
      </w:r>
    </w:p>
    <w:p w:rsidR="00B80ADD" w:rsidRPr="00B80ADD" w:rsidRDefault="00B80ADD" w:rsidP="00B80ADD">
      <w:pPr>
        <w:pStyle w:val="NormaleWeb"/>
        <w:spacing w:after="0" w:line="276" w:lineRule="auto"/>
        <w:jc w:val="both"/>
        <w:rPr>
          <w:rFonts w:asciiTheme="minorHAnsi" w:hAnsiTheme="minorHAnsi" w:cstheme="minorHAnsi"/>
        </w:rPr>
      </w:pPr>
    </w:p>
    <w:p w:rsidR="00B80ADD" w:rsidRDefault="00B80ADD" w:rsidP="00B80ADD">
      <w:pPr>
        <w:pStyle w:val="NormaleWeb"/>
        <w:spacing w:after="0" w:line="276" w:lineRule="auto"/>
        <w:jc w:val="both"/>
        <w:rPr>
          <w:rFonts w:asciiTheme="minorHAnsi" w:hAnsiTheme="minorHAnsi" w:cstheme="minorHAnsi"/>
          <w:b/>
          <w:bCs/>
        </w:rPr>
      </w:pPr>
      <w:r w:rsidRPr="00B80ADD">
        <w:rPr>
          <w:rFonts w:asciiTheme="minorHAnsi" w:hAnsiTheme="minorHAnsi" w:cstheme="minorHAnsi"/>
          <w:b/>
          <w:bCs/>
        </w:rPr>
        <w:t xml:space="preserve">Amalfi, 10/02/2026 </w:t>
      </w:r>
    </w:p>
    <w:p w:rsidR="00B80ADD" w:rsidRPr="00B80ADD" w:rsidRDefault="00B80ADD" w:rsidP="00B80ADD">
      <w:pPr>
        <w:pStyle w:val="NormaleWeb"/>
        <w:spacing w:after="0" w:line="276" w:lineRule="auto"/>
        <w:jc w:val="right"/>
        <w:rPr>
          <w:rFonts w:asciiTheme="minorHAnsi" w:hAnsiTheme="minorHAnsi" w:cstheme="minorHAnsi"/>
        </w:rPr>
      </w:pPr>
      <w:r w:rsidRPr="00B80ADD">
        <w:rPr>
          <w:rFonts w:asciiTheme="minorHAnsi" w:hAnsiTheme="minorHAnsi" w:cstheme="minorHAnsi"/>
          <w:b/>
          <w:bCs/>
        </w:rPr>
        <w:t>Il Responsabile del Settore</w:t>
      </w:r>
    </w:p>
    <w:p w:rsidR="00B80ADD" w:rsidRPr="00B80ADD" w:rsidRDefault="00B80ADD" w:rsidP="00B80ADD">
      <w:pPr>
        <w:pStyle w:val="NormaleWeb"/>
        <w:spacing w:after="0" w:line="276" w:lineRule="auto"/>
        <w:jc w:val="right"/>
        <w:rPr>
          <w:rFonts w:asciiTheme="minorHAnsi" w:hAnsiTheme="minorHAnsi" w:cstheme="minorHAnsi"/>
        </w:rPr>
      </w:pPr>
      <w:r w:rsidRPr="00B80ADD">
        <w:rPr>
          <w:rFonts w:asciiTheme="minorHAnsi" w:hAnsiTheme="minorHAnsi" w:cstheme="minorHAnsi"/>
          <w:b/>
          <w:bCs/>
        </w:rPr>
        <w:t>dott.ssa Elena Carotenuto</w:t>
      </w:r>
    </w:p>
    <w:p w:rsidR="000E66D6" w:rsidRPr="00B80ADD" w:rsidRDefault="000E66D6" w:rsidP="00B80ADD">
      <w:pPr>
        <w:jc w:val="both"/>
        <w:rPr>
          <w:rFonts w:cstheme="minorHAnsi"/>
          <w:sz w:val="24"/>
          <w:szCs w:val="24"/>
        </w:rPr>
      </w:pPr>
    </w:p>
    <w:sectPr w:rsidR="000E66D6" w:rsidRPr="00B80ADD" w:rsidSect="000E66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80ADD"/>
    <w:rsid w:val="000E66D6"/>
    <w:rsid w:val="00B80A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66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80ADD"/>
    <w:rPr>
      <w:color w:val="0000FF"/>
      <w:u w:val="single"/>
    </w:rPr>
  </w:style>
  <w:style w:type="paragraph" w:styleId="NormaleWeb">
    <w:name w:val="Normal (Web)"/>
    <w:basedOn w:val="Normale"/>
    <w:uiPriority w:val="99"/>
    <w:semiHidden/>
    <w:unhideWhenUsed/>
    <w:rsid w:val="00B80ADD"/>
    <w:pPr>
      <w:spacing w:before="100" w:beforeAutospacing="1" w:after="142" w:line="288" w:lineRule="auto"/>
    </w:pPr>
    <w:rPr>
      <w:rFonts w:ascii="Times New Roman" w:eastAsia="Times New Roman" w:hAnsi="Times New Roman" w:cs="Times New Roman"/>
      <w:color w:val="00000A"/>
      <w:sz w:val="24"/>
      <w:szCs w:val="24"/>
      <w:lang w:eastAsia="it-IT"/>
    </w:rPr>
  </w:style>
</w:styles>
</file>

<file path=word/webSettings.xml><?xml version="1.0" encoding="utf-8"?>
<w:webSettings xmlns:r="http://schemas.openxmlformats.org/officeDocument/2006/relationships" xmlns:w="http://schemas.openxmlformats.org/wordprocessingml/2006/main">
  <w:divs>
    <w:div w:id="8872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tenuto@comune.amalfi.sa.it" TargetMode="External"/><Relationship Id="rId4" Type="http://schemas.openxmlformats.org/officeDocument/2006/relationships/hyperlink" Target="mailto:amalfi@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1561</Words>
  <Characters>8900</Characters>
  <Application>Microsoft Office Word</Application>
  <DocSecurity>0</DocSecurity>
  <Lines>74</Lines>
  <Paragraphs>20</Paragraphs>
  <ScaleCrop>false</ScaleCrop>
  <Company>HP</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Politiche sociali</dc:creator>
  <cp:lastModifiedBy>Politiche sociali</cp:lastModifiedBy>
  <cp:revision>1</cp:revision>
  <dcterms:created xsi:type="dcterms:W3CDTF">2026-02-10T12:50:00Z</dcterms:created>
  <dcterms:modified xsi:type="dcterms:W3CDTF">2026-02-10T12:53:00Z</dcterms:modified>
</cp:coreProperties>
</file>